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2A734" w14:textId="6EEEC6F1" w:rsidR="001D6A53" w:rsidRDefault="003A7BAA">
      <w:bookmarkStart w:id="0" w:name="_GoBack"/>
      <w:bookmarkEnd w:id="0"/>
      <w:r>
        <w:t>March 28</w:t>
      </w:r>
      <w:r w:rsidR="001D6A53">
        <w:t>, 2016</w:t>
      </w:r>
    </w:p>
    <w:p w14:paraId="28856251" w14:textId="77777777" w:rsidR="001D6A53" w:rsidRDefault="001D6A53"/>
    <w:p w14:paraId="2019818A" w14:textId="77777777" w:rsidR="00906EF7" w:rsidRDefault="001D6A53">
      <w:r>
        <w:t>The Honorable Mark Stone</w:t>
      </w:r>
    </w:p>
    <w:p w14:paraId="0D8B42E2" w14:textId="77777777" w:rsidR="001D6A53" w:rsidRDefault="001D6A53">
      <w:r>
        <w:t>Chairman</w:t>
      </w:r>
    </w:p>
    <w:p w14:paraId="329190F9" w14:textId="77777777" w:rsidR="001D6A53" w:rsidRDefault="001D6A53">
      <w:r>
        <w:t>Assembly Judiciary Committee</w:t>
      </w:r>
    </w:p>
    <w:p w14:paraId="15737521" w14:textId="77777777" w:rsidR="001D6A53" w:rsidRDefault="001D6A53">
      <w:r>
        <w:t>1020 N Street – Room 104</w:t>
      </w:r>
    </w:p>
    <w:p w14:paraId="09613035" w14:textId="7F181AE3" w:rsidR="001D6A53" w:rsidRDefault="003A7BAA">
      <w:r>
        <w:t>Sacramento, CA 95814</w:t>
      </w:r>
    </w:p>
    <w:p w14:paraId="70832416" w14:textId="77777777" w:rsidR="001D6A53" w:rsidRDefault="001D6A53"/>
    <w:p w14:paraId="720C6117" w14:textId="77777777" w:rsidR="001D6A53" w:rsidRDefault="001D6A53">
      <w:r>
        <w:t>Dear Chairman Stone:</w:t>
      </w:r>
    </w:p>
    <w:p w14:paraId="5FF5AE5B" w14:textId="77777777" w:rsidR="001D6A53" w:rsidRDefault="001D6A53"/>
    <w:p w14:paraId="6F2ED4C3" w14:textId="68BEB2C3" w:rsidR="001D6A53" w:rsidRDefault="001D6A53">
      <w:r>
        <w:t xml:space="preserve">We write to you to express our opposition to the current version of AB 2880, legislation that would for the first time grant all state and local </w:t>
      </w:r>
      <w:r w:rsidR="008B7532">
        <w:t>public</w:t>
      </w:r>
      <w:r>
        <w:t xml:space="preserve"> entities </w:t>
      </w:r>
      <w:r w:rsidR="00606A18">
        <w:t xml:space="preserve">the </w:t>
      </w:r>
      <w:r w:rsidR="00752453">
        <w:t xml:space="preserve">blanket </w:t>
      </w:r>
      <w:r w:rsidR="00606A18">
        <w:t>authority to create</w:t>
      </w:r>
      <w:r w:rsidR="00752453">
        <w:t>,</w:t>
      </w:r>
      <w:r w:rsidR="00606A18">
        <w:t xml:space="preserve"> hold</w:t>
      </w:r>
      <w:r w:rsidR="00752453">
        <w:t>, and assert</w:t>
      </w:r>
      <w:r w:rsidR="00606A18">
        <w:t xml:space="preserve"> copyrights</w:t>
      </w:r>
      <w:r>
        <w:t xml:space="preserve">. </w:t>
      </w:r>
      <w:r w:rsidR="008B7532">
        <w:t>The bill</w:t>
      </w:r>
      <w:r>
        <w:t xml:space="preserve"> represent</w:t>
      </w:r>
      <w:r w:rsidR="008B7532">
        <w:t>s</w:t>
      </w:r>
      <w:r>
        <w:t xml:space="preserve"> a significant </w:t>
      </w:r>
      <w:r w:rsidR="000C2815">
        <w:t>shift</w:t>
      </w:r>
      <w:r>
        <w:t xml:space="preserve"> </w:t>
      </w:r>
      <w:r w:rsidR="008B7532">
        <w:t xml:space="preserve">away </w:t>
      </w:r>
      <w:r>
        <w:t>from Ca</w:t>
      </w:r>
      <w:r w:rsidR="000C2815">
        <w:t>lifornia</w:t>
      </w:r>
      <w:r w:rsidR="008B7532">
        <w:t>’s role</w:t>
      </w:r>
      <w:r w:rsidR="000C2815">
        <w:t xml:space="preserve"> </w:t>
      </w:r>
      <w:r w:rsidR="00606A18">
        <w:t xml:space="preserve">as </w:t>
      </w:r>
      <w:r w:rsidR="008B7532">
        <w:t>one of the</w:t>
      </w:r>
      <w:r w:rsidR="00606A18">
        <w:t xml:space="preserve"> strongest </w:t>
      </w:r>
      <w:r w:rsidR="008B7532">
        <w:t xml:space="preserve">state </w:t>
      </w:r>
      <w:r w:rsidR="00606A18">
        <w:t>contributor</w:t>
      </w:r>
      <w:r w:rsidR="008B7532">
        <w:t>s</w:t>
      </w:r>
      <w:r w:rsidR="00606A18">
        <w:t xml:space="preserve"> to the public domain</w:t>
      </w:r>
      <w:r>
        <w:t>.</w:t>
      </w:r>
    </w:p>
    <w:p w14:paraId="72A538C5" w14:textId="77777777" w:rsidR="00BD158E" w:rsidRDefault="00BD158E"/>
    <w:p w14:paraId="477FC830" w14:textId="509076B3" w:rsidR="00143579" w:rsidRDefault="00143579">
      <w:r>
        <w:t xml:space="preserve">The purpose </w:t>
      </w:r>
      <w:r w:rsidR="00852587">
        <w:t>of</w:t>
      </w:r>
      <w:r>
        <w:t xml:space="preserve"> </w:t>
      </w:r>
      <w:r w:rsidR="00606A18">
        <w:t>copyright</w:t>
      </w:r>
      <w:r>
        <w:t xml:space="preserve"> </w:t>
      </w:r>
      <w:r w:rsidR="008B7532">
        <w:t>law</w:t>
      </w:r>
      <w:r>
        <w:t xml:space="preserve"> i</w:t>
      </w:r>
      <w:r w:rsidR="00EC66D7">
        <w:t xml:space="preserve">s to incentivize creativity </w:t>
      </w:r>
      <w:r>
        <w:t xml:space="preserve">by granting a monopoly over </w:t>
      </w:r>
      <w:r w:rsidR="00606A18">
        <w:t>a</w:t>
      </w:r>
      <w:r>
        <w:t xml:space="preserve"> work for a limited time. </w:t>
      </w:r>
      <w:r w:rsidR="00EC66D7">
        <w:t xml:space="preserve">However, such incentives are unnecessary </w:t>
      </w:r>
      <w:r w:rsidR="00606A18">
        <w:t xml:space="preserve">when the resources </w:t>
      </w:r>
      <w:r w:rsidR="00852587">
        <w:t xml:space="preserve">are </w:t>
      </w:r>
      <w:r w:rsidR="00606A18">
        <w:t xml:space="preserve">provided from the taxpayer. As a result, </w:t>
      </w:r>
      <w:r>
        <w:t xml:space="preserve">Congress has expressly </w:t>
      </w:r>
      <w:r w:rsidR="00A02788">
        <w:t>excluded all work done by</w:t>
      </w:r>
      <w:r>
        <w:t xml:space="preserve"> federal government </w:t>
      </w:r>
      <w:r w:rsidR="00A02788">
        <w:t xml:space="preserve">employees </w:t>
      </w:r>
      <w:r>
        <w:t>from</w:t>
      </w:r>
      <w:r w:rsidR="00A02788">
        <w:t xml:space="preserve"> the scope of copyright,</w:t>
      </w:r>
      <w:r w:rsidR="00EC66D7">
        <w:t xml:space="preserve"> so that taxpayers can </w:t>
      </w:r>
      <w:r w:rsidR="00BD4DD2">
        <w:t xml:space="preserve">immediately </w:t>
      </w:r>
      <w:r w:rsidR="00EC66D7">
        <w:t xml:space="preserve">benefit from new contributions to the public domain. </w:t>
      </w:r>
      <w:r w:rsidR="00606A18">
        <w:t xml:space="preserve">AB 2880 would </w:t>
      </w:r>
      <w:r w:rsidR="008B7532">
        <w:t xml:space="preserve">chart a </w:t>
      </w:r>
      <w:r w:rsidR="003A7BAA">
        <w:t xml:space="preserve">different </w:t>
      </w:r>
      <w:r w:rsidR="008B7532">
        <w:t xml:space="preserve">course </w:t>
      </w:r>
      <w:r w:rsidR="00606A18">
        <w:t>by granting state</w:t>
      </w:r>
      <w:r w:rsidR="00A00BD5">
        <w:t xml:space="preserve"> and local governments </w:t>
      </w:r>
      <w:r w:rsidR="008B7532">
        <w:t>the power to</w:t>
      </w:r>
      <w:r w:rsidR="00A00BD5">
        <w:t xml:space="preserve"> </w:t>
      </w:r>
      <w:r w:rsidR="00A02788">
        <w:t xml:space="preserve">assert </w:t>
      </w:r>
      <w:r w:rsidR="00A00BD5">
        <w:t>copyright</w:t>
      </w:r>
      <w:r w:rsidR="008B7532">
        <w:t>s</w:t>
      </w:r>
      <w:r w:rsidR="00A00BD5">
        <w:t xml:space="preserve"> over </w:t>
      </w:r>
      <w:r w:rsidR="00A02788">
        <w:t>taxpayer-</w:t>
      </w:r>
      <w:r w:rsidR="00A00BD5">
        <w:t>funded work. This presents a serious issue</w:t>
      </w:r>
      <w:r w:rsidR="00A02788">
        <w:t>, as it</w:t>
      </w:r>
      <w:r w:rsidR="008B7532">
        <w:t xml:space="preserve"> would grant state and local government the power </w:t>
      </w:r>
      <w:r w:rsidR="00BD4DD2">
        <w:t xml:space="preserve">to </w:t>
      </w:r>
      <w:r w:rsidR="00265A88">
        <w:t xml:space="preserve">suppress the </w:t>
      </w:r>
      <w:r w:rsidR="008B7532">
        <w:t>dissemination of</w:t>
      </w:r>
      <w:r w:rsidR="00265A88">
        <w:t xml:space="preserve"> government</w:t>
      </w:r>
      <w:r w:rsidR="00A02788">
        <w:t>-</w:t>
      </w:r>
      <w:r w:rsidR="00265A88">
        <w:t>funded works</w:t>
      </w:r>
      <w:r w:rsidR="00A00BD5">
        <w:t xml:space="preserve"> for nearly a century</w:t>
      </w:r>
      <w:r w:rsidR="008B7532">
        <w:t xml:space="preserve"> after creation</w:t>
      </w:r>
      <w:r w:rsidR="00DA503E">
        <w:t>,</w:t>
      </w:r>
      <w:r w:rsidR="00852587">
        <w:t xml:space="preserve"> </w:t>
      </w:r>
      <w:r w:rsidR="00DA503E">
        <w:t>despite</w:t>
      </w:r>
      <w:r w:rsidR="00852587">
        <w:t xml:space="preserve"> the current Public Records Act exemptions</w:t>
      </w:r>
      <w:r w:rsidR="00DA503E">
        <w:t xml:space="preserve"> in the bill</w:t>
      </w:r>
      <w:r w:rsidR="00A00BD5">
        <w:t>.</w:t>
      </w:r>
    </w:p>
    <w:p w14:paraId="0C2FC590" w14:textId="77777777" w:rsidR="00143579" w:rsidRDefault="00143579"/>
    <w:p w14:paraId="14203669" w14:textId="06EC8CCF" w:rsidR="00DA503E" w:rsidRDefault="00143579">
      <w:r>
        <w:t xml:space="preserve">The legislative history on state </w:t>
      </w:r>
      <w:r w:rsidR="00265A88">
        <w:t xml:space="preserve">copyright law </w:t>
      </w:r>
      <w:r w:rsidR="00BD4DD2">
        <w:t>indicates that the l</w:t>
      </w:r>
      <w:r>
        <w:t>egislature never intended for all divisions of governm</w:t>
      </w:r>
      <w:r w:rsidR="008B7532">
        <w:t xml:space="preserve">ent to have the power to </w:t>
      </w:r>
      <w:r w:rsidR="00FB0D18">
        <w:t>assert</w:t>
      </w:r>
      <w:r w:rsidR="008B7532">
        <w:t xml:space="preserve"> copyright</w:t>
      </w:r>
      <w:r>
        <w:t>.</w:t>
      </w:r>
      <w:r w:rsidR="00265A88">
        <w:t xml:space="preserve"> In fact</w:t>
      </w:r>
      <w:r w:rsidR="00BD4DD2">
        <w:t>,</w:t>
      </w:r>
      <w:r w:rsidR="00265A88">
        <w:t xml:space="preserve"> </w:t>
      </w:r>
      <w:r w:rsidR="008B7532">
        <w:t>the legislature’s</w:t>
      </w:r>
      <w:r w:rsidR="00265A88">
        <w:t xml:space="preserve"> approach </w:t>
      </w:r>
      <w:r w:rsidR="008B7532">
        <w:t>has favored</w:t>
      </w:r>
      <w:r w:rsidR="00265A88">
        <w:t xml:space="preserve"> enriching th</w:t>
      </w:r>
      <w:r w:rsidR="003A7BAA">
        <w:t>e public domain</w:t>
      </w:r>
      <w:r w:rsidR="00265A88">
        <w:t xml:space="preserve">. </w:t>
      </w:r>
      <w:r w:rsidR="00BD4DD2">
        <w:t xml:space="preserve">For example, state law encourages state-funded research to be </w:t>
      </w:r>
      <w:r w:rsidR="00B8748B">
        <w:t xml:space="preserve">put </w:t>
      </w:r>
      <w:r w:rsidR="00BD4DD2">
        <w:t xml:space="preserve">into the public domain where appropriate. Publications involving consumer information and county created geographic information system </w:t>
      </w:r>
      <w:proofErr w:type="spellStart"/>
      <w:r w:rsidR="00BD4DD2">
        <w:t>basemaps</w:t>
      </w:r>
      <w:proofErr w:type="spellEnd"/>
      <w:r w:rsidR="00BD4DD2">
        <w:t xml:space="preserve"> are </w:t>
      </w:r>
      <w:r w:rsidR="000C2815">
        <w:t xml:space="preserve">automatically </w:t>
      </w:r>
      <w:r w:rsidR="00B8748B">
        <w:t xml:space="preserve">put </w:t>
      </w:r>
      <w:r w:rsidR="000C2815">
        <w:t>into the public domain under state law. In only five specific and limited circumstances has the state legislature decided to grant copyright authority</w:t>
      </w:r>
      <w:r w:rsidR="00B8748B">
        <w:t xml:space="preserve"> to state employees</w:t>
      </w:r>
      <w:r w:rsidR="000C2815">
        <w:t>. Those instances are for computer s</w:t>
      </w:r>
      <w:r w:rsidR="008B7532">
        <w:t xml:space="preserve">oftware, community colleges, </w:t>
      </w:r>
      <w:r w:rsidR="000C2815">
        <w:t>county board</w:t>
      </w:r>
      <w:r w:rsidR="008B7532">
        <w:t>s</w:t>
      </w:r>
      <w:r w:rsidR="000C2815">
        <w:t xml:space="preserve"> of education, works created by the Department of Toxic Substances Control, and works created under contract with the California Health and Human Services Agency.</w:t>
      </w:r>
    </w:p>
    <w:p w14:paraId="5EB9A7F1" w14:textId="77777777" w:rsidR="000C2815" w:rsidRDefault="000C2815"/>
    <w:p w14:paraId="136CA577" w14:textId="77777777" w:rsidR="000C2815" w:rsidRDefault="00BD158E">
      <w:r>
        <w:t xml:space="preserve">We urge you to reconsider the approach AB 2880 charts out to avoid the unintended consequences of </w:t>
      </w:r>
      <w:r w:rsidR="008B7532">
        <w:t>dramatically expanding copyright restrictions over all state and local government created works.</w:t>
      </w:r>
    </w:p>
    <w:p w14:paraId="4A1482B3" w14:textId="77777777" w:rsidR="008B7532" w:rsidRDefault="008B7532"/>
    <w:p w14:paraId="0FE6D6E9" w14:textId="77777777" w:rsidR="008B7532" w:rsidRDefault="008B7532">
      <w:r>
        <w:t>Sincerely,</w:t>
      </w:r>
    </w:p>
    <w:p w14:paraId="25CF5FDE" w14:textId="77777777" w:rsidR="008B7532" w:rsidRDefault="008B7532"/>
    <w:p w14:paraId="1F9D9C78" w14:textId="77777777" w:rsidR="008B7532" w:rsidRDefault="008B7532">
      <w:r>
        <w:t>Electronic Frontier Foundation</w:t>
      </w:r>
    </w:p>
    <w:sectPr w:rsidR="008B7532" w:rsidSect="00906E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53"/>
    <w:rsid w:val="000C2815"/>
    <w:rsid w:val="000C7A7B"/>
    <w:rsid w:val="00143579"/>
    <w:rsid w:val="001D6A53"/>
    <w:rsid w:val="00265A88"/>
    <w:rsid w:val="003A7BAA"/>
    <w:rsid w:val="00606A18"/>
    <w:rsid w:val="00611698"/>
    <w:rsid w:val="006E35C6"/>
    <w:rsid w:val="00716EC1"/>
    <w:rsid w:val="00752453"/>
    <w:rsid w:val="00852587"/>
    <w:rsid w:val="008B7532"/>
    <w:rsid w:val="00906EF7"/>
    <w:rsid w:val="00A00BD5"/>
    <w:rsid w:val="00A02788"/>
    <w:rsid w:val="00B33569"/>
    <w:rsid w:val="00B8748B"/>
    <w:rsid w:val="00BD158E"/>
    <w:rsid w:val="00BD4DD2"/>
    <w:rsid w:val="00DA503E"/>
    <w:rsid w:val="00EC66D7"/>
    <w:rsid w:val="00F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6EA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Macintosh Word</Application>
  <DocSecurity>0</DocSecurity>
  <Lines>17</Lines>
  <Paragraphs>4</Paragraphs>
  <ScaleCrop>false</ScaleCrop>
  <Company>EFF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Falcon</dc:creator>
  <cp:keywords/>
  <dc:description/>
  <cp:lastModifiedBy>Ernesto Falcon</cp:lastModifiedBy>
  <cp:revision>2</cp:revision>
  <dcterms:created xsi:type="dcterms:W3CDTF">2016-03-28T18:53:00Z</dcterms:created>
  <dcterms:modified xsi:type="dcterms:W3CDTF">2016-03-28T18:53:00Z</dcterms:modified>
</cp:coreProperties>
</file>